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6C0" w:rsidRPr="00F80E6C" w:rsidRDefault="00CA76C0" w:rsidP="00CA76C0">
      <w:pPr>
        <w:ind w:right="141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4"/>
          <w:szCs w:val="44"/>
        </w:rPr>
      </w:pPr>
      <w:r w:rsidRPr="00433C62">
        <w:rPr>
          <w:rFonts w:ascii="Calibri" w:hAnsi="Calibri" w:cs="Arial"/>
          <w:b/>
          <w:sz w:val="44"/>
          <w:szCs w:val="44"/>
        </w:rPr>
        <w:t xml:space="preserve">Stavební úpravy </w:t>
      </w:r>
      <w:r>
        <w:rPr>
          <w:rFonts w:ascii="Calibri" w:hAnsi="Calibri" w:cs="Arial"/>
          <w:b/>
          <w:sz w:val="44"/>
          <w:szCs w:val="44"/>
        </w:rPr>
        <w:t>budovy skautů DH Okrouhlík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28"/>
        </w:rPr>
      </w:pPr>
      <w:r w:rsidRPr="00433C62">
        <w:rPr>
          <w:rFonts w:ascii="Calibri" w:hAnsi="Calibri" w:cs="Arial"/>
          <w:b/>
          <w:sz w:val="60"/>
        </w:rPr>
        <w:t>-</w:t>
      </w:r>
      <w:r>
        <w:rPr>
          <w:rFonts w:ascii="Calibri" w:hAnsi="Calibri" w:cs="Arial"/>
          <w:b/>
          <w:sz w:val="52"/>
          <w:szCs w:val="52"/>
        </w:rPr>
        <w:t>Smíchov</w:t>
      </w:r>
      <w:r w:rsidRPr="00433C62">
        <w:rPr>
          <w:rFonts w:ascii="Calibri" w:hAnsi="Calibri" w:cs="Arial"/>
          <w:b/>
          <w:sz w:val="52"/>
          <w:szCs w:val="52"/>
        </w:rPr>
        <w:t>, Praha 5-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  <w:r w:rsidRPr="00433C62">
        <w:rPr>
          <w:rFonts w:ascii="Arial Narrow" w:hAnsi="Arial Narrow" w:cs="Arial"/>
          <w:b/>
          <w:sz w:val="28"/>
          <w:szCs w:val="24"/>
        </w:rPr>
        <w:t>(</w:t>
      </w:r>
      <w:proofErr w:type="spellStart"/>
      <w:r w:rsidRPr="00C677E1">
        <w:rPr>
          <w:rFonts w:ascii="Arial" w:hAnsi="Arial" w:cs="Arial"/>
          <w:b/>
          <w:sz w:val="28"/>
        </w:rPr>
        <w:t>parc.č</w:t>
      </w:r>
      <w:proofErr w:type="spellEnd"/>
      <w:r w:rsidRPr="00C677E1">
        <w:rPr>
          <w:rFonts w:ascii="Arial" w:hAnsi="Arial" w:cs="Arial"/>
          <w:b/>
          <w:sz w:val="28"/>
        </w:rPr>
        <w:t xml:space="preserve">. </w:t>
      </w:r>
      <w:r>
        <w:rPr>
          <w:rFonts w:ascii="Arial" w:hAnsi="Arial" w:cs="Arial"/>
          <w:b/>
          <w:sz w:val="28"/>
        </w:rPr>
        <w:t>4016/1 a 4016/2</w:t>
      </w:r>
      <w:r w:rsidRPr="00C677E1">
        <w:rPr>
          <w:rFonts w:ascii="Arial" w:hAnsi="Arial" w:cs="Arial"/>
          <w:b/>
          <w:sz w:val="28"/>
        </w:rPr>
        <w:t xml:space="preserve">, </w:t>
      </w:r>
      <w:proofErr w:type="spellStart"/>
      <w:proofErr w:type="gramStart"/>
      <w:r w:rsidRPr="00C677E1">
        <w:rPr>
          <w:rFonts w:ascii="Arial" w:hAnsi="Arial" w:cs="Arial"/>
          <w:b/>
          <w:sz w:val="28"/>
        </w:rPr>
        <w:t>k.ú</w:t>
      </w:r>
      <w:proofErr w:type="spellEnd"/>
      <w:r w:rsidRPr="00C677E1">
        <w:rPr>
          <w:rFonts w:ascii="Arial" w:hAnsi="Arial" w:cs="Arial"/>
          <w:b/>
          <w:sz w:val="28"/>
        </w:rPr>
        <w:t>.</w:t>
      </w:r>
      <w:proofErr w:type="gramEnd"/>
      <w:r w:rsidRPr="00C677E1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>Praha 5 - Smíchov</w:t>
      </w:r>
      <w:r w:rsidRPr="00433C62">
        <w:rPr>
          <w:rFonts w:ascii="Arial Narrow" w:hAnsi="Arial Narrow" w:cs="Arial"/>
          <w:b/>
          <w:sz w:val="28"/>
          <w:szCs w:val="24"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</w:p>
    <w:p w:rsid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CA76C0" w:rsidRDefault="00CA76C0" w:rsidP="00CA76C0">
      <w:pPr>
        <w:widowControl w:val="0"/>
        <w:spacing w:after="0" w:line="288" w:lineRule="auto"/>
        <w:jc w:val="center"/>
        <w:rPr>
          <w:rFonts w:ascii="Calibri" w:hAnsi="Calibri" w:cs="Arial"/>
          <w:b/>
          <w:sz w:val="40"/>
          <w:szCs w:val="40"/>
        </w:rPr>
      </w:pPr>
      <w:r w:rsidRPr="00CA76C0">
        <w:rPr>
          <w:rFonts w:ascii="Calibri" w:hAnsi="Calibri" w:cs="Arial"/>
          <w:b/>
          <w:sz w:val="40"/>
          <w:szCs w:val="40"/>
        </w:rPr>
        <w:t>PLÁN KONTROLNÍCH PROHLÍDEK</w:t>
      </w:r>
    </w:p>
    <w:p w:rsidR="00CA76C0" w:rsidRP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(projektová dokumentace pro </w:t>
      </w:r>
      <w:r>
        <w:rPr>
          <w:rFonts w:ascii="Calibri" w:hAnsi="Calibri" w:cs="Arial"/>
          <w:b/>
        </w:rPr>
        <w:t>stavební povolení</w:t>
      </w:r>
      <w:r w:rsidRPr="00F80E6C">
        <w:rPr>
          <w:rFonts w:ascii="Calibri" w:hAnsi="Calibri" w:cs="Arial"/>
          <w:b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Investor: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  <w:r w:rsidRPr="00433C62">
        <w:rPr>
          <w:rFonts w:ascii="Arial Narrow" w:hAnsi="Arial Narrow" w:cs="Segoe UI"/>
          <w:color w:val="000000"/>
          <w:shd w:val="clear" w:color="auto" w:fill="FEFEFE"/>
        </w:rPr>
        <w:t>Městská část Praha 5, náměstí 14. října, č. p. 1381/4, 150 00 Praha 5</w:t>
      </w: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vypracoval:</w:t>
      </w:r>
      <w:r w:rsidRPr="00F80E6C">
        <w:rPr>
          <w:rFonts w:ascii="Calibri" w:hAnsi="Calibri" w:cs="Arial"/>
        </w:rPr>
        <w:tab/>
        <w:t>Ing. Jana Vavřincová</w:t>
      </w: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i/>
          <w:szCs w:val="24"/>
        </w:rPr>
      </w:pPr>
      <w:r w:rsidRPr="00F80E6C">
        <w:rPr>
          <w:rFonts w:ascii="Calibri" w:hAnsi="Calibri" w:cs="Arial"/>
          <w:i/>
          <w:sz w:val="20"/>
        </w:rPr>
        <w:t>kontroloval:</w:t>
      </w:r>
      <w:r w:rsidRPr="00F80E6C">
        <w:rPr>
          <w:rFonts w:ascii="Calibri" w:hAnsi="Calibri" w:cs="Arial"/>
          <w:i/>
          <w:sz w:val="20"/>
        </w:rPr>
        <w:tab/>
      </w:r>
      <w:r w:rsidRPr="00F80E6C">
        <w:rPr>
          <w:rFonts w:ascii="Calibri" w:hAnsi="Calibri" w:cs="Arial"/>
          <w:szCs w:val="24"/>
        </w:rPr>
        <w:t>Ing. Alexander Raška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datum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červen 2020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proofErr w:type="spellStart"/>
      <w:r>
        <w:rPr>
          <w:rFonts w:ascii="Calibri" w:hAnsi="Calibri" w:cs="Arial"/>
          <w:i/>
          <w:sz w:val="20"/>
        </w:rPr>
        <w:t>zak</w:t>
      </w:r>
      <w:proofErr w:type="spellEnd"/>
      <w:r>
        <w:rPr>
          <w:rFonts w:ascii="Calibri" w:hAnsi="Calibri" w:cs="Arial"/>
          <w:i/>
          <w:sz w:val="20"/>
        </w:rPr>
        <w:t>. číslo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  <w:t>052020</w:t>
      </w: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</w:rPr>
      </w:pPr>
    </w:p>
    <w:p w:rsidR="00CA76C0" w:rsidRPr="003E4722" w:rsidRDefault="00CA76C0" w:rsidP="00CA76C0">
      <w:pPr>
        <w:spacing w:after="0"/>
        <w:jc w:val="both"/>
        <w:rPr>
          <w:rFonts w:ascii="Arial" w:hAnsi="Arial" w:cs="Arial"/>
          <w:i/>
          <w:iCs/>
          <w:sz w:val="28"/>
          <w:szCs w:val="28"/>
        </w:rPr>
      </w:pPr>
      <w:r w:rsidRPr="003E4722">
        <w:rPr>
          <w:rFonts w:ascii="Arial" w:hAnsi="Arial" w:cs="Arial"/>
          <w:b/>
          <w:bCs/>
          <w:sz w:val="28"/>
          <w:szCs w:val="28"/>
          <w:u w:val="single"/>
        </w:rPr>
        <w:lastRenderedPageBreak/>
        <w:t>I</w:t>
      </w:r>
      <w:r w:rsidRPr="003E4722">
        <w:rPr>
          <w:rFonts w:ascii="Arial" w:hAnsi="Arial" w:cs="Arial"/>
          <w:sz w:val="28"/>
          <w:szCs w:val="28"/>
          <w:u w:val="single"/>
        </w:rPr>
        <w:t>dentifikační údaje:</w:t>
      </w:r>
    </w:p>
    <w:p w:rsidR="00CA76C0" w:rsidRPr="003E4722" w:rsidRDefault="00CA76C0" w:rsidP="00CA76C0">
      <w:pPr>
        <w:spacing w:after="0"/>
        <w:jc w:val="both"/>
        <w:rPr>
          <w:rFonts w:ascii="Arial" w:hAnsi="Arial" w:cs="Arial"/>
          <w:b/>
          <w:bCs/>
        </w:rPr>
      </w:pPr>
    </w:p>
    <w:p w:rsidR="00CA76C0" w:rsidRPr="003E4722" w:rsidRDefault="00CA76C0" w:rsidP="00CA76C0">
      <w:pPr>
        <w:tabs>
          <w:tab w:val="left" w:pos="3285"/>
        </w:tabs>
        <w:spacing w:after="0"/>
        <w:jc w:val="both"/>
        <w:rPr>
          <w:rFonts w:ascii="Arial" w:hAnsi="Arial" w:cs="Arial"/>
          <w:b/>
          <w:bCs/>
        </w:rPr>
      </w:pPr>
      <w:r w:rsidRPr="003E4722">
        <w:rPr>
          <w:rFonts w:ascii="Arial" w:hAnsi="Arial" w:cs="Arial"/>
          <w:b/>
          <w:bCs/>
        </w:rPr>
        <w:tab/>
      </w:r>
    </w:p>
    <w:p w:rsidR="00CA76C0" w:rsidRPr="008D7464" w:rsidRDefault="00CA76C0" w:rsidP="00CA76C0">
      <w:pPr>
        <w:spacing w:after="0"/>
        <w:ind w:left="2160" w:hanging="2160"/>
        <w:rPr>
          <w:b/>
          <w:sz w:val="28"/>
        </w:rPr>
      </w:pPr>
      <w:r w:rsidRPr="008D7464">
        <w:rPr>
          <w:i/>
        </w:rPr>
        <w:t>stavba:</w:t>
      </w:r>
      <w:r w:rsidRPr="008D7464">
        <w:rPr>
          <w:i/>
        </w:rPr>
        <w:tab/>
      </w:r>
      <w:r>
        <w:rPr>
          <w:b/>
          <w:sz w:val="28"/>
        </w:rPr>
        <w:t>Stavební úpravy budovy skautů</w:t>
      </w:r>
    </w:p>
    <w:p w:rsidR="00CA76C0" w:rsidRPr="008D7464" w:rsidRDefault="00CA76C0" w:rsidP="00CA76C0">
      <w:pPr>
        <w:spacing w:after="0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DH Okrouhlík</w:t>
      </w:r>
    </w:p>
    <w:p w:rsidR="00CA76C0" w:rsidRPr="00F713D9" w:rsidRDefault="00CA76C0" w:rsidP="00CA76C0">
      <w:pPr>
        <w:spacing w:after="0"/>
        <w:rPr>
          <w:color w:val="FF0000"/>
        </w:rPr>
      </w:pPr>
      <w:r w:rsidRPr="00F713D9">
        <w:rPr>
          <w:b/>
          <w:color w:val="FF0000"/>
          <w:sz w:val="28"/>
        </w:rPr>
        <w:tab/>
      </w:r>
      <w:r w:rsidRPr="00F713D9">
        <w:rPr>
          <w:b/>
          <w:color w:val="FF0000"/>
          <w:sz w:val="28"/>
        </w:rPr>
        <w:tab/>
      </w:r>
      <w:r w:rsidRPr="00F713D9">
        <w:rPr>
          <w:b/>
          <w:color w:val="FF0000"/>
          <w:sz w:val="28"/>
        </w:rPr>
        <w:tab/>
      </w:r>
    </w:p>
    <w:p w:rsidR="00CA76C0" w:rsidRPr="00C677E1" w:rsidRDefault="00CA76C0" w:rsidP="00CA76C0">
      <w:pPr>
        <w:spacing w:after="0"/>
        <w:rPr>
          <w:i/>
        </w:rPr>
      </w:pPr>
      <w:r>
        <w:rPr>
          <w:i/>
        </w:rPr>
        <w:t>místo stavby:</w:t>
      </w:r>
      <w:r>
        <w:rPr>
          <w:i/>
        </w:rPr>
        <w:tab/>
      </w:r>
      <w:r>
        <w:rPr>
          <w:i/>
        </w:rPr>
        <w:tab/>
      </w:r>
      <w:proofErr w:type="spellStart"/>
      <w:proofErr w:type="gramStart"/>
      <w:r w:rsidRPr="00C677E1">
        <w:t>p.p.</w:t>
      </w:r>
      <w:proofErr w:type="gramEnd"/>
      <w:r w:rsidRPr="00C677E1">
        <w:t>č</w:t>
      </w:r>
      <w:proofErr w:type="spellEnd"/>
      <w:r w:rsidRPr="00C677E1">
        <w:t xml:space="preserve">. </w:t>
      </w:r>
      <w:r>
        <w:t xml:space="preserve">4016/1 a 4016/2 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Praha 5 - Smíchov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druh stavby:</w:t>
      </w:r>
      <w:r>
        <w:rPr>
          <w:i/>
        </w:rPr>
        <w:tab/>
      </w:r>
      <w:r>
        <w:rPr>
          <w:i/>
        </w:rPr>
        <w:tab/>
      </w:r>
      <w:r>
        <w:t>Oprava a stavební úpravy stavby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místní úřad:</w:t>
      </w:r>
      <w:r>
        <w:rPr>
          <w:i/>
        </w:rPr>
        <w:tab/>
      </w:r>
      <w:r>
        <w:rPr>
          <w:i/>
        </w:rPr>
        <w:tab/>
      </w:r>
      <w:r>
        <w:t>Městská část Praha 5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stavební úřad:</w:t>
      </w:r>
      <w:r>
        <w:tab/>
      </w:r>
      <w:r>
        <w:tab/>
        <w:t>Praha 5 - Smíchov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 xml:space="preserve">krajský úřad: </w:t>
      </w:r>
      <w:r>
        <w:rPr>
          <w:i/>
        </w:rPr>
        <w:tab/>
      </w:r>
      <w:r>
        <w:rPr>
          <w:i/>
        </w:rPr>
        <w:tab/>
      </w:r>
      <w:r>
        <w:t>Středočeský KÚ</w:t>
      </w:r>
    </w:p>
    <w:p w:rsidR="00CA76C0" w:rsidRDefault="00CA76C0" w:rsidP="00CA76C0">
      <w:pPr>
        <w:spacing w:after="0"/>
      </w:pPr>
    </w:p>
    <w:p w:rsidR="00CA76C0" w:rsidRPr="008D7464" w:rsidRDefault="00CA76C0" w:rsidP="00CA76C0">
      <w:pPr>
        <w:spacing w:after="0"/>
      </w:pPr>
      <w:r>
        <w:rPr>
          <w:i/>
        </w:rPr>
        <w:t>investor:</w:t>
      </w:r>
      <w:r>
        <w:rPr>
          <w:i/>
        </w:rPr>
        <w:tab/>
      </w:r>
      <w:r>
        <w:rPr>
          <w:i/>
        </w:rPr>
        <w:tab/>
      </w:r>
      <w:r>
        <w:t>Městská část Praha 5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náměstí 14. října, 1381/4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Praha 5 - Smíchov</w:t>
      </w:r>
    </w:p>
    <w:p w:rsidR="00CA76C0" w:rsidRPr="008D7464" w:rsidRDefault="00CA76C0" w:rsidP="00CA76C0">
      <w:pPr>
        <w:spacing w:after="0"/>
      </w:pPr>
      <w:r w:rsidRPr="008D7464">
        <w:tab/>
      </w:r>
      <w:r w:rsidRPr="008D7464">
        <w:tab/>
      </w:r>
      <w:r w:rsidRPr="008D7464">
        <w:tab/>
      </w:r>
      <w:r>
        <w:t>150 00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 xml:space="preserve">generální projektant:  </w:t>
      </w:r>
      <w:r>
        <w:rPr>
          <w:i/>
        </w:rPr>
        <w:tab/>
      </w:r>
      <w:r>
        <w:t>Ing. Alexander Raška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</w:r>
      <w:proofErr w:type="spellStart"/>
      <w:r>
        <w:t>Apart</w:t>
      </w:r>
      <w:proofErr w:type="spellEnd"/>
      <w:r>
        <w:t xml:space="preserve"> s.r.o.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Obránců míru 556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Březnice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262 72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IČO 26210550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DIČ CZ26210550</w:t>
      </w:r>
    </w:p>
    <w:p w:rsidR="00CA76C0" w:rsidRDefault="00CA76C0" w:rsidP="00CA76C0">
      <w:pPr>
        <w:spacing w:after="0"/>
      </w:pPr>
      <w:r>
        <w:tab/>
      </w:r>
      <w:r>
        <w:tab/>
      </w:r>
      <w:r>
        <w:tab/>
        <w:t>ČKAIT 0008308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datum zpracování:</w:t>
      </w:r>
      <w:r>
        <w:rPr>
          <w:i/>
        </w:rPr>
        <w:tab/>
      </w:r>
      <w:r>
        <w:t>červen 2020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stupeň PD:</w:t>
      </w:r>
      <w:r>
        <w:rPr>
          <w:i/>
        </w:rPr>
        <w:tab/>
      </w:r>
      <w:r>
        <w:rPr>
          <w:i/>
        </w:rPr>
        <w:tab/>
      </w:r>
      <w:r>
        <w:t>projekt stavby v rozsahu pro stavební povolení</w:t>
      </w:r>
    </w:p>
    <w:p w:rsidR="00CA76C0" w:rsidRDefault="00CA76C0" w:rsidP="00CA76C0">
      <w:pPr>
        <w:spacing w:after="0"/>
      </w:pPr>
    </w:p>
    <w:p w:rsidR="00CA76C0" w:rsidRDefault="00CA76C0" w:rsidP="00CA76C0">
      <w:pPr>
        <w:spacing w:after="0"/>
      </w:pPr>
      <w:r>
        <w:rPr>
          <w:i/>
        </w:rPr>
        <w:t>zakázkové číslo:</w:t>
      </w:r>
      <w:r>
        <w:rPr>
          <w:i/>
        </w:rPr>
        <w:tab/>
      </w:r>
      <w:r>
        <w:rPr>
          <w:i/>
        </w:rPr>
        <w:tab/>
      </w:r>
      <w:r>
        <w:t>052020</w:t>
      </w:r>
    </w:p>
    <w:p w:rsidR="00CA76C0" w:rsidRDefault="00CA76C0" w:rsidP="00CA76C0">
      <w:pPr>
        <w:pStyle w:val="Paragraf"/>
        <w:ind w:firstLine="708"/>
        <w:jc w:val="left"/>
        <w:rPr>
          <w:rFonts w:ascii="Calibri" w:hAnsi="Calibri"/>
        </w:rPr>
      </w:pPr>
    </w:p>
    <w:p w:rsidR="00CA76C0" w:rsidRDefault="00CA76C0">
      <w:pPr>
        <w:rPr>
          <w:rFonts w:ascii="Calibri" w:eastAsia="Times New Roman" w:hAnsi="Calibri" w:cs="Times New Roman"/>
          <w:sz w:val="24"/>
          <w:szCs w:val="20"/>
          <w:lang w:eastAsia="cs-CZ"/>
        </w:rPr>
      </w:pPr>
      <w:r>
        <w:rPr>
          <w:rFonts w:ascii="Calibri" w:hAnsi="Calibri"/>
        </w:rPr>
        <w:br w:type="page"/>
      </w:r>
    </w:p>
    <w:p w:rsidR="00CA76C0" w:rsidRPr="00CD717D" w:rsidRDefault="00CA76C0" w:rsidP="00CA76C0">
      <w:pPr>
        <w:pStyle w:val="Paragraf"/>
        <w:ind w:firstLine="708"/>
        <w:jc w:val="left"/>
        <w:rPr>
          <w:rFonts w:ascii="Calibri" w:hAnsi="Calibri"/>
        </w:rPr>
      </w:pPr>
      <w:r w:rsidRPr="00CD717D">
        <w:rPr>
          <w:rFonts w:ascii="Calibri" w:hAnsi="Calibri"/>
        </w:rPr>
        <w:lastRenderedPageBreak/>
        <w:t xml:space="preserve">Zodpovědný projektant Ing. Alexander Raška podle </w:t>
      </w:r>
      <w:r w:rsidRPr="00CD717D">
        <w:rPr>
          <w:rFonts w:ascii="Calibri" w:hAnsi="Calibri"/>
          <w:b/>
        </w:rPr>
        <w:t xml:space="preserve">§ </w:t>
      </w:r>
      <w:r w:rsidRPr="00CD717D">
        <w:rPr>
          <w:rFonts w:ascii="Calibri" w:hAnsi="Calibri"/>
          <w:b/>
        </w:rPr>
        <w:fldChar w:fldCharType="begin"/>
      </w:r>
      <w:r w:rsidRPr="00CD717D">
        <w:rPr>
          <w:rFonts w:ascii="Calibri" w:hAnsi="Calibri"/>
          <w:b/>
        </w:rPr>
        <w:instrText xml:space="preserve"> SEQ § \* ARABIC </w:instrText>
      </w:r>
      <w:r w:rsidRPr="00CD717D">
        <w:rPr>
          <w:rFonts w:ascii="Calibri" w:hAnsi="Calibri"/>
          <w:b/>
        </w:rPr>
        <w:fldChar w:fldCharType="separate"/>
      </w:r>
      <w:r>
        <w:rPr>
          <w:rFonts w:ascii="Calibri" w:hAnsi="Calibri"/>
          <w:b/>
          <w:noProof/>
        </w:rPr>
        <w:t>1</w:t>
      </w:r>
      <w:r w:rsidRPr="00CD717D">
        <w:rPr>
          <w:rFonts w:ascii="Calibri" w:hAnsi="Calibri"/>
          <w:b/>
        </w:rPr>
        <w:fldChar w:fldCharType="end"/>
      </w:r>
      <w:r w:rsidRPr="00CD717D">
        <w:rPr>
          <w:rFonts w:ascii="Calibri" w:hAnsi="Calibri"/>
          <w:b/>
        </w:rPr>
        <w:t xml:space="preserve">8 vyhlášky č. 526/2006 </w:t>
      </w:r>
      <w:proofErr w:type="spellStart"/>
      <w:r w:rsidRPr="00CD717D">
        <w:rPr>
          <w:rFonts w:ascii="Calibri" w:hAnsi="Calibri"/>
          <w:b/>
        </w:rPr>
        <w:t>Sb</w:t>
      </w:r>
      <w:proofErr w:type="spellEnd"/>
      <w:r w:rsidRPr="00CD717D">
        <w:rPr>
          <w:rFonts w:ascii="Calibri" w:hAnsi="Calibri"/>
          <w:b/>
        </w:rPr>
        <w:t>, kterou se provádějí některá ustanovení stavebního zákona ve věcech stavebního řádu</w:t>
      </w:r>
      <w:r w:rsidRPr="00CD717D">
        <w:rPr>
          <w:rFonts w:ascii="Calibri" w:hAnsi="Calibri"/>
        </w:rPr>
        <w:t>, vydaná Ministerstvem pro místní rozvoj stanoví podle § 193 zákona č. 183/2006 Sb., o územním plánování a stavebním řádu (stavební zákon):</w:t>
      </w:r>
    </w:p>
    <w:p w:rsidR="00CA76C0" w:rsidRPr="00CD717D" w:rsidRDefault="00CA76C0" w:rsidP="00CA76C0">
      <w:pPr>
        <w:rPr>
          <w:rFonts w:ascii="Calibri" w:hAnsi="Calibri"/>
        </w:rPr>
      </w:pPr>
    </w:p>
    <w:p w:rsidR="00CA76C0" w:rsidRPr="00CD717D" w:rsidRDefault="00CA76C0" w:rsidP="00CA76C0">
      <w:pPr>
        <w:rPr>
          <w:rFonts w:ascii="Calibri" w:hAnsi="Calibri"/>
        </w:rPr>
      </w:pPr>
    </w:p>
    <w:p w:rsidR="00CA76C0" w:rsidRPr="00CD717D" w:rsidRDefault="00CA76C0" w:rsidP="00CA76C0">
      <w:pPr>
        <w:rPr>
          <w:rFonts w:ascii="Calibri" w:hAnsi="Calibri"/>
        </w:rPr>
      </w:pPr>
    </w:p>
    <w:p w:rsidR="00CA76C0" w:rsidRDefault="00CA76C0" w:rsidP="00CA76C0">
      <w:pPr>
        <w:pStyle w:val="Nadpisparagrafu"/>
        <w:numPr>
          <w:ilvl w:val="0"/>
          <w:numId w:val="0"/>
        </w:numPr>
        <w:jc w:val="left"/>
        <w:rPr>
          <w:rFonts w:ascii="Calibri" w:hAnsi="Calibri"/>
          <w:sz w:val="28"/>
          <w:szCs w:val="28"/>
        </w:rPr>
      </w:pPr>
      <w:r w:rsidRPr="00CD717D">
        <w:rPr>
          <w:rFonts w:ascii="Calibri" w:hAnsi="Calibri"/>
          <w:sz w:val="28"/>
          <w:szCs w:val="28"/>
        </w:rPr>
        <w:t xml:space="preserve">                                  </w:t>
      </w:r>
      <w:r>
        <w:rPr>
          <w:rFonts w:ascii="Calibri" w:hAnsi="Calibri"/>
          <w:sz w:val="28"/>
          <w:szCs w:val="28"/>
        </w:rPr>
        <w:t xml:space="preserve">          </w:t>
      </w:r>
      <w:r w:rsidRPr="00CD717D">
        <w:rPr>
          <w:rFonts w:ascii="Calibri" w:hAnsi="Calibri"/>
          <w:sz w:val="28"/>
          <w:szCs w:val="28"/>
        </w:rPr>
        <w:t xml:space="preserve">   Plán kontrolních prohlídek</w:t>
      </w:r>
    </w:p>
    <w:p w:rsidR="00CA76C0" w:rsidRPr="005C70F9" w:rsidRDefault="00CA76C0" w:rsidP="00CA76C0">
      <w:pPr>
        <w:pStyle w:val="Textodstavce"/>
        <w:numPr>
          <w:ilvl w:val="0"/>
          <w:numId w:val="0"/>
        </w:numPr>
        <w:ind w:left="425"/>
      </w:pPr>
    </w:p>
    <w:p w:rsidR="00CA76C0" w:rsidRPr="005C70F9" w:rsidRDefault="00CA76C0" w:rsidP="00CA76C0">
      <w:pPr>
        <w:ind w:firstLine="708"/>
        <w:rPr>
          <w:rFonts w:ascii="Calibri" w:hAnsi="Calibri" w:cs="Arial"/>
        </w:rPr>
      </w:pPr>
      <w:r w:rsidRPr="005C70F9">
        <w:rPr>
          <w:rFonts w:ascii="Calibri" w:hAnsi="Calibri" w:cs="Arial"/>
          <w:szCs w:val="23"/>
        </w:rPr>
        <w:t>Přesný časový plán návrhu kontrolních prohlídek stavby bude zpracován po dohodě mezi investorem a dodavatelem stavby v době, kdy bude znám konkrétní termín stavby. Termíny kontrolních prohlídek stavby budou určeny na základě časového harmonogramu stavebních prací, kterou předloží dodavatel stavby zástupci investora a stavebnímu dozoru.</w:t>
      </w:r>
    </w:p>
    <w:p w:rsidR="00CA76C0" w:rsidRPr="005C70F9" w:rsidRDefault="00CA76C0" w:rsidP="00CA76C0">
      <w:pPr>
        <w:pStyle w:val="ZkladntextIMP"/>
        <w:spacing w:line="240" w:lineRule="auto"/>
        <w:ind w:firstLine="720"/>
        <w:jc w:val="both"/>
        <w:rPr>
          <w:rFonts w:ascii="Calibri" w:hAnsi="Calibri"/>
          <w:sz w:val="24"/>
          <w:szCs w:val="24"/>
        </w:rPr>
      </w:pPr>
      <w:r w:rsidRPr="005C70F9">
        <w:rPr>
          <w:rFonts w:ascii="Calibri" w:hAnsi="Calibri"/>
          <w:sz w:val="24"/>
          <w:szCs w:val="24"/>
        </w:rPr>
        <w:t>Realizace stav</w:t>
      </w:r>
      <w:r>
        <w:rPr>
          <w:rFonts w:ascii="Calibri" w:hAnsi="Calibri"/>
          <w:sz w:val="24"/>
          <w:szCs w:val="24"/>
        </w:rPr>
        <w:t>e</w:t>
      </w:r>
      <w:r w:rsidRPr="005C70F9">
        <w:rPr>
          <w:rFonts w:ascii="Calibri" w:hAnsi="Calibri"/>
          <w:sz w:val="24"/>
          <w:szCs w:val="24"/>
        </w:rPr>
        <w:t>b</w:t>
      </w:r>
      <w:r>
        <w:rPr>
          <w:rFonts w:ascii="Calibri" w:hAnsi="Calibri"/>
          <w:sz w:val="24"/>
          <w:szCs w:val="24"/>
        </w:rPr>
        <w:t xml:space="preserve">ních úprav budovy skautů. Stavební úpravy </w:t>
      </w:r>
      <w:r w:rsidRPr="005C70F9">
        <w:rPr>
          <w:rFonts w:ascii="Calibri" w:hAnsi="Calibri"/>
          <w:sz w:val="24"/>
          <w:szCs w:val="24"/>
        </w:rPr>
        <w:t>bud</w:t>
      </w:r>
      <w:r>
        <w:rPr>
          <w:rFonts w:ascii="Calibri" w:hAnsi="Calibri"/>
          <w:sz w:val="24"/>
          <w:szCs w:val="24"/>
        </w:rPr>
        <w:t>ou</w:t>
      </w:r>
      <w:r w:rsidRPr="005C70F9">
        <w:rPr>
          <w:rFonts w:ascii="Calibri" w:hAnsi="Calibri"/>
          <w:sz w:val="24"/>
          <w:szCs w:val="24"/>
        </w:rPr>
        <w:t xml:space="preserve"> probíhat </w:t>
      </w:r>
      <w:r>
        <w:rPr>
          <w:rFonts w:ascii="Calibri" w:hAnsi="Calibri"/>
          <w:sz w:val="24"/>
          <w:szCs w:val="24"/>
        </w:rPr>
        <w:t>na stávajícím zděném objektu budovy skautů a vrátnice</w:t>
      </w:r>
      <w:r w:rsidRPr="005C70F9">
        <w:rPr>
          <w:rFonts w:ascii="Calibri" w:hAnsi="Calibri"/>
          <w:sz w:val="24"/>
          <w:szCs w:val="24"/>
        </w:rPr>
        <w:t xml:space="preserve">. Jedná se o </w:t>
      </w:r>
      <w:r>
        <w:rPr>
          <w:rFonts w:ascii="Calibri" w:hAnsi="Calibri"/>
          <w:sz w:val="24"/>
          <w:szCs w:val="24"/>
        </w:rPr>
        <w:t xml:space="preserve">stavby zajišťující zázemí spolku a zkvalitnění služeb daného místa. </w:t>
      </w:r>
      <w:r w:rsidRPr="005C70F9">
        <w:rPr>
          <w:rFonts w:ascii="Calibri" w:hAnsi="Calibri"/>
          <w:sz w:val="24"/>
          <w:szCs w:val="24"/>
        </w:rPr>
        <w:t>Rozsah je dán zadáním městské části a je zřejmý z grafických příloh,</w:t>
      </w:r>
      <w:r>
        <w:rPr>
          <w:rFonts w:ascii="Calibri" w:hAnsi="Calibri"/>
          <w:sz w:val="24"/>
          <w:szCs w:val="24"/>
        </w:rPr>
        <w:t xml:space="preserve"> </w:t>
      </w:r>
      <w:proofErr w:type="spellStart"/>
      <w:r w:rsidRPr="005C70F9">
        <w:rPr>
          <w:rFonts w:ascii="Calibri" w:hAnsi="Calibri"/>
          <w:sz w:val="24"/>
          <w:szCs w:val="24"/>
        </w:rPr>
        <w:t>parc.č</w:t>
      </w:r>
      <w:proofErr w:type="spellEnd"/>
      <w:r w:rsidRPr="005C70F9">
        <w:rPr>
          <w:rFonts w:ascii="Calibri" w:hAnsi="Calibri"/>
          <w:sz w:val="24"/>
          <w:szCs w:val="24"/>
        </w:rPr>
        <w:t xml:space="preserve">. </w:t>
      </w:r>
      <w:r>
        <w:rPr>
          <w:rFonts w:ascii="Calibri" w:hAnsi="Calibri"/>
          <w:sz w:val="24"/>
          <w:szCs w:val="24"/>
        </w:rPr>
        <w:t>4016/1, 4016/2 a 4016/3</w:t>
      </w:r>
      <w:r w:rsidRPr="005C70F9">
        <w:rPr>
          <w:rFonts w:ascii="Calibri" w:hAnsi="Calibri"/>
          <w:sz w:val="24"/>
          <w:szCs w:val="24"/>
        </w:rPr>
        <w:t xml:space="preserve">, </w:t>
      </w:r>
      <w:proofErr w:type="spellStart"/>
      <w:proofErr w:type="gramStart"/>
      <w:r w:rsidRPr="005C70F9">
        <w:rPr>
          <w:rFonts w:ascii="Calibri" w:hAnsi="Calibri"/>
          <w:sz w:val="24"/>
          <w:szCs w:val="24"/>
        </w:rPr>
        <w:t>k.ú</w:t>
      </w:r>
      <w:proofErr w:type="spellEnd"/>
      <w:r w:rsidRPr="005C70F9">
        <w:rPr>
          <w:rFonts w:ascii="Calibri" w:hAnsi="Calibri"/>
          <w:sz w:val="24"/>
          <w:szCs w:val="24"/>
        </w:rPr>
        <w:t>.</w:t>
      </w:r>
      <w:proofErr w:type="gramEnd"/>
      <w:r>
        <w:rPr>
          <w:rFonts w:ascii="Calibri" w:hAnsi="Calibri"/>
          <w:sz w:val="24"/>
          <w:szCs w:val="24"/>
        </w:rPr>
        <w:t xml:space="preserve"> </w:t>
      </w:r>
      <w:r w:rsidRPr="005C70F9">
        <w:rPr>
          <w:rFonts w:ascii="Calibri" w:hAnsi="Calibri"/>
          <w:sz w:val="24"/>
          <w:szCs w:val="24"/>
        </w:rPr>
        <w:t>Praha</w:t>
      </w:r>
      <w:r>
        <w:rPr>
          <w:rFonts w:ascii="Calibri" w:hAnsi="Calibri"/>
          <w:sz w:val="24"/>
          <w:szCs w:val="24"/>
        </w:rPr>
        <w:t xml:space="preserve"> </w:t>
      </w:r>
      <w:r w:rsidRPr="005C70F9">
        <w:rPr>
          <w:rFonts w:ascii="Calibri" w:hAnsi="Calibri"/>
          <w:sz w:val="24"/>
          <w:szCs w:val="24"/>
        </w:rPr>
        <w:t>-</w:t>
      </w:r>
      <w:r>
        <w:rPr>
          <w:rFonts w:ascii="Calibri" w:hAnsi="Calibri"/>
          <w:sz w:val="24"/>
          <w:szCs w:val="24"/>
        </w:rPr>
        <w:t xml:space="preserve"> Smíchov</w:t>
      </w:r>
      <w:r w:rsidRPr="005C70F9">
        <w:rPr>
          <w:rFonts w:ascii="Calibri" w:hAnsi="Calibri"/>
          <w:sz w:val="24"/>
          <w:szCs w:val="24"/>
        </w:rPr>
        <w:t xml:space="preserve"> bude kontrolována a projednávána s příslušnými zástupci dotčených orgánů státní správy v následujících úsecích stavebních prací.</w:t>
      </w:r>
    </w:p>
    <w:p w:rsidR="00CA76C0" w:rsidRPr="00CD717D" w:rsidRDefault="00CA76C0" w:rsidP="00CA76C0">
      <w:pPr>
        <w:pStyle w:val="Textodstavce"/>
        <w:numPr>
          <w:ilvl w:val="0"/>
          <w:numId w:val="0"/>
        </w:numPr>
        <w:jc w:val="left"/>
        <w:rPr>
          <w:rFonts w:ascii="Calibri" w:hAnsi="Calibri"/>
        </w:rPr>
      </w:pPr>
    </w:p>
    <w:p w:rsidR="00CA76C0" w:rsidRPr="00CD717D" w:rsidRDefault="00CA76C0" w:rsidP="00CA76C0">
      <w:pPr>
        <w:pStyle w:val="Textodstavce"/>
        <w:numPr>
          <w:ilvl w:val="0"/>
          <w:numId w:val="0"/>
        </w:numPr>
        <w:jc w:val="left"/>
        <w:rPr>
          <w:rFonts w:ascii="Calibri" w:hAnsi="Calibri"/>
        </w:rPr>
      </w:pPr>
      <w:r w:rsidRPr="00CD717D">
        <w:rPr>
          <w:rFonts w:ascii="Calibri" w:hAnsi="Calibri"/>
        </w:rPr>
        <w:t xml:space="preserve">            </w:t>
      </w:r>
      <w:r>
        <w:rPr>
          <w:rFonts w:ascii="Calibri" w:hAnsi="Calibri"/>
        </w:rPr>
        <w:t xml:space="preserve"> U rozestavěné stavby </w:t>
      </w:r>
      <w:r w:rsidRPr="00CD717D">
        <w:rPr>
          <w:rFonts w:ascii="Calibri" w:hAnsi="Calibri"/>
        </w:rPr>
        <w:t>bude kontrolováno provádění prací z hledisek stanovených zákonem a dále zejména:</w:t>
      </w:r>
    </w:p>
    <w:p w:rsidR="00CA76C0" w:rsidRPr="00CD717D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r w:rsidRPr="00012B9F">
        <w:rPr>
          <w:rFonts w:ascii="Calibri" w:hAnsi="Calibri"/>
        </w:rPr>
        <w:t>a)</w:t>
      </w:r>
      <w:r w:rsidRPr="00012B9F">
        <w:rPr>
          <w:rFonts w:ascii="Calibri" w:hAnsi="Calibri"/>
        </w:rPr>
        <w:tab/>
        <w:t>vyklízení budovy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r w:rsidRPr="00012B9F">
        <w:rPr>
          <w:rFonts w:ascii="Calibri" w:hAnsi="Calibri"/>
        </w:rPr>
        <w:t>b)</w:t>
      </w:r>
      <w:r w:rsidRPr="00012B9F">
        <w:rPr>
          <w:rFonts w:ascii="Calibri" w:hAnsi="Calibri"/>
        </w:rPr>
        <w:tab/>
        <w:t>provádění nových nenosných konstrukcí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proofErr w:type="gramStart"/>
      <w:r w:rsidRPr="00012B9F">
        <w:rPr>
          <w:rFonts w:ascii="Calibri" w:hAnsi="Calibri"/>
        </w:rPr>
        <w:t>c)   nové</w:t>
      </w:r>
      <w:proofErr w:type="gramEnd"/>
      <w:r w:rsidRPr="00012B9F">
        <w:rPr>
          <w:rFonts w:ascii="Calibri" w:hAnsi="Calibri"/>
        </w:rPr>
        <w:t xml:space="preserve"> rozvody elektro, ZTI, ÚT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proofErr w:type="gramStart"/>
      <w:r w:rsidRPr="00012B9F">
        <w:rPr>
          <w:rFonts w:ascii="Calibri" w:hAnsi="Calibri"/>
        </w:rPr>
        <w:t>d)    vnitřní</w:t>
      </w:r>
      <w:proofErr w:type="gramEnd"/>
      <w:r w:rsidRPr="00012B9F">
        <w:rPr>
          <w:rFonts w:ascii="Calibri" w:hAnsi="Calibri"/>
        </w:rPr>
        <w:t xml:space="preserve"> úpravy povrchů – omítky, podlahy, obklady, dlažby,</w:t>
      </w:r>
      <w:r w:rsidR="0099500D">
        <w:rPr>
          <w:rFonts w:ascii="Calibri" w:hAnsi="Calibri"/>
        </w:rPr>
        <w:t xml:space="preserve"> SDK </w:t>
      </w:r>
      <w:proofErr w:type="spellStart"/>
      <w:r w:rsidR="0099500D">
        <w:rPr>
          <w:rFonts w:ascii="Calibri" w:hAnsi="Calibri"/>
        </w:rPr>
        <w:t>kce</w:t>
      </w:r>
      <w:proofErr w:type="spellEnd"/>
      <w:r w:rsidR="0099500D">
        <w:rPr>
          <w:rFonts w:ascii="Calibri" w:hAnsi="Calibri"/>
        </w:rPr>
        <w:t>,</w:t>
      </w:r>
      <w:r w:rsidRPr="00012B9F">
        <w:rPr>
          <w:rFonts w:ascii="Calibri" w:hAnsi="Calibri"/>
        </w:rPr>
        <w:t xml:space="preserve"> malby, nátěry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r w:rsidRPr="00012B9F">
        <w:rPr>
          <w:rFonts w:ascii="Calibri" w:hAnsi="Calibri"/>
        </w:rPr>
        <w:t>e</w:t>
      </w:r>
      <w:r w:rsidR="00832AE1">
        <w:rPr>
          <w:rFonts w:ascii="Calibri" w:hAnsi="Calibri"/>
        </w:rPr>
        <w:t>)    zateplení vnitřní,</w:t>
      </w:r>
      <w:bookmarkStart w:id="0" w:name="_GoBack"/>
      <w:bookmarkEnd w:id="0"/>
      <w:r w:rsidRPr="00012B9F">
        <w:rPr>
          <w:rFonts w:ascii="Calibri" w:hAnsi="Calibri"/>
        </w:rPr>
        <w:t xml:space="preserve"> následná finální fasádní úprava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r w:rsidRPr="00012B9F">
        <w:rPr>
          <w:rFonts w:ascii="Calibri" w:hAnsi="Calibri"/>
        </w:rPr>
        <w:t>f)</w:t>
      </w:r>
      <w:r w:rsidRPr="00012B9F">
        <w:rPr>
          <w:rFonts w:ascii="Calibri" w:hAnsi="Calibri"/>
        </w:rPr>
        <w:tab/>
        <w:t xml:space="preserve">provádění kompletačních konstrukcí – klempířské a zámečnické konstrukce, hromosvod </w:t>
      </w:r>
    </w:p>
    <w:p w:rsidR="00CA76C0" w:rsidRPr="00012B9F" w:rsidRDefault="00CA76C0" w:rsidP="00CA76C0">
      <w:pPr>
        <w:pStyle w:val="Textpsmene"/>
        <w:numPr>
          <w:ilvl w:val="1"/>
          <w:numId w:val="0"/>
        </w:numPr>
        <w:tabs>
          <w:tab w:val="num" w:pos="425"/>
        </w:tabs>
        <w:spacing w:line="480" w:lineRule="auto"/>
        <w:ind w:left="425" w:hanging="425"/>
        <w:rPr>
          <w:rFonts w:ascii="Calibri" w:hAnsi="Calibri"/>
        </w:rPr>
      </w:pPr>
      <w:r w:rsidRPr="00012B9F">
        <w:rPr>
          <w:rFonts w:ascii="Calibri" w:hAnsi="Calibri"/>
        </w:rPr>
        <w:t>g)</w:t>
      </w:r>
      <w:r w:rsidRPr="00012B9F">
        <w:rPr>
          <w:rFonts w:ascii="Calibri" w:hAnsi="Calibri"/>
        </w:rPr>
        <w:tab/>
        <w:t>dokončovací práce – zatravnění, zeleň</w:t>
      </w:r>
    </w:p>
    <w:p w:rsidR="0076008D" w:rsidRPr="00CA76C0" w:rsidRDefault="0076008D" w:rsidP="00CA76C0"/>
    <w:sectPr w:rsidR="0076008D" w:rsidRPr="00CA76C0" w:rsidSect="00F16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B67"/>
    <w:multiLevelType w:val="hybridMultilevel"/>
    <w:tmpl w:val="AB50A902"/>
    <w:lvl w:ilvl="0" w:tplc="DEDEAB6A">
      <w:numFmt w:val="bullet"/>
      <w:pStyle w:val="Nadpisparagrafu"/>
      <w:lvlText w:val="–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7157BD"/>
    <w:multiLevelType w:val="hybridMultilevel"/>
    <w:tmpl w:val="77403D4A"/>
    <w:lvl w:ilvl="0" w:tplc="8CE4929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954A74"/>
    <w:multiLevelType w:val="hybridMultilevel"/>
    <w:tmpl w:val="F1DC4ADA"/>
    <w:lvl w:ilvl="0" w:tplc="0405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3">
    <w:nsid w:val="42EE61DF"/>
    <w:multiLevelType w:val="hybridMultilevel"/>
    <w:tmpl w:val="B8DEA692"/>
    <w:lvl w:ilvl="0" w:tplc="3E78E73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D35364B"/>
    <w:multiLevelType w:val="hybridMultilevel"/>
    <w:tmpl w:val="3FD688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927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567"/>
        </w:tabs>
        <w:ind w:left="567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993"/>
        </w:tabs>
        <w:ind w:left="993" w:hanging="426"/>
      </w:pPr>
    </w:lvl>
    <w:lvl w:ilvl="3">
      <w:start w:val="1"/>
      <w:numFmt w:val="decimal"/>
      <w:lvlText w:val="(%4)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(%5)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266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3742"/>
        </w:tabs>
        <w:ind w:left="3382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82"/>
    <w:rsid w:val="00022753"/>
    <w:rsid w:val="006E7B82"/>
    <w:rsid w:val="0076008D"/>
    <w:rsid w:val="00832AE1"/>
    <w:rsid w:val="0099500D"/>
    <w:rsid w:val="009A67F1"/>
    <w:rsid w:val="00CA76C0"/>
    <w:rsid w:val="00E3462B"/>
    <w:rsid w:val="00F1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44A52-BC10-449D-8490-9F5B1679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63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7B82"/>
    <w:pPr>
      <w:ind w:left="720"/>
      <w:contextualSpacing/>
    </w:pPr>
  </w:style>
  <w:style w:type="paragraph" w:customStyle="1" w:styleId="Textodstavce">
    <w:name w:val="Text odstavce"/>
    <w:basedOn w:val="Normln"/>
    <w:link w:val="TextodstavceChar"/>
    <w:rsid w:val="00CA76C0"/>
    <w:pPr>
      <w:numPr>
        <w:numId w:val="6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bodu">
    <w:name w:val="Text bodu"/>
    <w:basedOn w:val="Normln"/>
    <w:rsid w:val="00CA76C0"/>
    <w:pPr>
      <w:numPr>
        <w:ilvl w:val="2"/>
        <w:numId w:val="6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link w:val="TextpsmeneChar"/>
    <w:rsid w:val="00CA76C0"/>
    <w:pPr>
      <w:numPr>
        <w:ilvl w:val="1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f">
    <w:name w:val="Paragraf"/>
    <w:basedOn w:val="Normln"/>
    <w:next w:val="Textodstavce"/>
    <w:rsid w:val="00CA76C0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odstavceChar">
    <w:name w:val="Text odstavce Char"/>
    <w:basedOn w:val="Standardnpsmoodstavce"/>
    <w:link w:val="Textodstavc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paragrafu">
    <w:name w:val="Nadpis paragrafu"/>
    <w:basedOn w:val="Paragraf"/>
    <w:next w:val="Textodstavce"/>
    <w:rsid w:val="00CA76C0"/>
    <w:pPr>
      <w:numPr>
        <w:numId w:val="2"/>
      </w:numPr>
    </w:pPr>
    <w:rPr>
      <w:b/>
    </w:rPr>
  </w:style>
  <w:style w:type="paragraph" w:customStyle="1" w:styleId="ZkladntextIMP">
    <w:name w:val="Základní text_IMP"/>
    <w:basedOn w:val="Normln"/>
    <w:rsid w:val="00CA76C0"/>
    <w:pPr>
      <w:suppressAutoHyphens/>
      <w:spacing w:after="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Alex</cp:lastModifiedBy>
  <cp:revision>3</cp:revision>
  <dcterms:created xsi:type="dcterms:W3CDTF">2020-07-29T09:59:00Z</dcterms:created>
  <dcterms:modified xsi:type="dcterms:W3CDTF">2020-08-28T10:20:00Z</dcterms:modified>
</cp:coreProperties>
</file>